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4" w:rsidRPr="00487D28" w:rsidRDefault="006711CD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87D28">
        <w:rPr>
          <w:rFonts w:ascii="Times New Roman" w:eastAsia="Times New Roman" w:hAnsi="Times New Roman" w:cs="Times New Roman"/>
          <w:b/>
        </w:rPr>
        <w:t>Предоставление</w:t>
      </w:r>
      <w:r w:rsidR="00456319" w:rsidRPr="00487D28">
        <w:rPr>
          <w:rFonts w:ascii="Times New Roman" w:eastAsia="Times New Roman" w:hAnsi="Times New Roman" w:cs="Times New Roman"/>
          <w:b/>
        </w:rPr>
        <w:t xml:space="preserve"> отдельным категориям граждан</w:t>
      </w:r>
    </w:p>
    <w:p w:rsidR="00077C54" w:rsidRPr="00487D28" w:rsidRDefault="00456319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87D28">
        <w:rPr>
          <w:rFonts w:ascii="Times New Roman" w:eastAsia="Times New Roman" w:hAnsi="Times New Roman" w:cs="Times New Roman"/>
          <w:b/>
        </w:rPr>
        <w:t>дополнительных мер социальной поддержки</w:t>
      </w:r>
    </w:p>
    <w:p w:rsidR="001A713E" w:rsidRPr="00487D28" w:rsidRDefault="00456319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487D28">
        <w:rPr>
          <w:rFonts w:ascii="Times New Roman" w:eastAsia="Times New Roman" w:hAnsi="Times New Roman" w:cs="Times New Roman"/>
          <w:b/>
        </w:rPr>
        <w:t xml:space="preserve">по оплате </w:t>
      </w:r>
      <w:r w:rsidRPr="00487D28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взносов на капитальный ремонт многоквартирных домов</w:t>
      </w:r>
    </w:p>
    <w:p w:rsidR="006711CD" w:rsidRPr="00487D28" w:rsidRDefault="006711CD" w:rsidP="00077C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B608E5" w:rsidRPr="00487D28" w:rsidRDefault="00AC7AE4" w:rsidP="00B273C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7D28">
        <w:rPr>
          <w:rFonts w:ascii="Times New Roman" w:hAnsi="Times New Roman" w:cs="Times New Roman"/>
        </w:rPr>
        <w:t xml:space="preserve">С 1 января 2016 года вступил в силу </w:t>
      </w:r>
      <w:r w:rsidR="00B608E5" w:rsidRPr="00487D28">
        <w:rPr>
          <w:rFonts w:ascii="Times New Roman" w:hAnsi="Times New Roman" w:cs="Times New Roman"/>
        </w:rPr>
        <w:t xml:space="preserve">Федеральный закон </w:t>
      </w:r>
      <w:r w:rsidRPr="00487D28">
        <w:rPr>
          <w:rFonts w:ascii="Times New Roman" w:hAnsi="Times New Roman" w:cs="Times New Roman"/>
        </w:rPr>
        <w:t>от 29 декабря 2015 г. № 399-ФЗ</w:t>
      </w:r>
      <w:r w:rsidR="00B608E5" w:rsidRPr="00487D28">
        <w:rPr>
          <w:rFonts w:ascii="Times New Roman" w:hAnsi="Times New Roman" w:cs="Times New Roman"/>
        </w:rPr>
        <w:t>«О внесении изменений в статью 169 Жилищного кодекса Российской Федерации и статью 17 Федерального закона «О социальной защите инвалидов в Российской Федерации».</w:t>
      </w:r>
    </w:p>
    <w:p w:rsidR="00B608E5" w:rsidRPr="00487D28" w:rsidRDefault="00B608E5" w:rsidP="00B273C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eastAsia="Times New Roman" w:hAnsi="Times New Roman" w:cs="Times New Roman"/>
          <w:bCs/>
          <w:color w:val="26282F"/>
          <w:lang w:eastAsia="ru-RU"/>
        </w:rPr>
        <w:t>В соответствии с внесенными изменениями 24 декабря 2015г. Законодательным Собранием Челябинской области принят Закон Челябинской области «О внесении изменений в некоторые Законы Челябинской области в сфере социальной поддержки отдельных категорий граждан»</w:t>
      </w:r>
      <w:r w:rsidR="00AC7AE4" w:rsidRPr="00487D28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, которым установлены </w:t>
      </w:r>
      <w:r w:rsidRPr="00487D28">
        <w:rPr>
          <w:rFonts w:ascii="Times New Roman" w:eastAsia="Times New Roman" w:hAnsi="Times New Roman" w:cs="Times New Roman"/>
          <w:lang w:eastAsia="ru-RU"/>
        </w:rPr>
        <w:t>дополнительны</w:t>
      </w:r>
      <w:r w:rsidR="00AC7AE4" w:rsidRPr="00487D28">
        <w:rPr>
          <w:rFonts w:ascii="Times New Roman" w:eastAsia="Times New Roman" w:hAnsi="Times New Roman" w:cs="Times New Roman"/>
          <w:lang w:eastAsia="ru-RU"/>
        </w:rPr>
        <w:t>е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 мер</w:t>
      </w:r>
      <w:r w:rsidR="00AC7AE4" w:rsidRPr="00487D28">
        <w:rPr>
          <w:rFonts w:ascii="Times New Roman" w:eastAsia="Times New Roman" w:hAnsi="Times New Roman" w:cs="Times New Roman"/>
          <w:lang w:eastAsia="ru-RU"/>
        </w:rPr>
        <w:t>ы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 социальной поддержки по уплате взноса на капитальный ремонт </w:t>
      </w:r>
      <w:r w:rsidR="00F1371C" w:rsidRPr="00487D28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487D28">
        <w:rPr>
          <w:rFonts w:ascii="Times New Roman" w:eastAsia="Times New Roman" w:hAnsi="Times New Roman" w:cs="Times New Roman"/>
          <w:lang w:eastAsia="ru-RU"/>
        </w:rPr>
        <w:t>отдельны</w:t>
      </w:r>
      <w:r w:rsidR="00F1371C" w:rsidRPr="00487D28">
        <w:rPr>
          <w:rFonts w:ascii="Times New Roman" w:eastAsia="Times New Roman" w:hAnsi="Times New Roman" w:cs="Times New Roman"/>
          <w:lang w:eastAsia="ru-RU"/>
        </w:rPr>
        <w:t>х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 категори</w:t>
      </w:r>
      <w:r w:rsidR="00F1371C" w:rsidRPr="00487D28">
        <w:rPr>
          <w:rFonts w:ascii="Times New Roman" w:eastAsia="Times New Roman" w:hAnsi="Times New Roman" w:cs="Times New Roman"/>
          <w:lang w:eastAsia="ru-RU"/>
        </w:rPr>
        <w:t>й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 граждан.</w:t>
      </w:r>
    </w:p>
    <w:p w:rsidR="006711CD" w:rsidRPr="00487D28" w:rsidRDefault="006711CD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87D28">
        <w:rPr>
          <w:rFonts w:ascii="Times New Roman" w:eastAsia="Calibri" w:hAnsi="Times New Roman" w:cs="Times New Roman"/>
          <w:b/>
        </w:rPr>
        <w:tab/>
      </w:r>
    </w:p>
    <w:p w:rsidR="00B608E5" w:rsidRPr="00487D28" w:rsidRDefault="006711CD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87D28">
        <w:rPr>
          <w:rFonts w:ascii="Times New Roman" w:eastAsia="Calibri" w:hAnsi="Times New Roman" w:cs="Times New Roman"/>
          <w:b/>
        </w:rPr>
        <w:tab/>
      </w:r>
      <w:r w:rsidR="00B608E5" w:rsidRPr="00487D28">
        <w:rPr>
          <w:rFonts w:ascii="Times New Roman" w:eastAsia="Calibri" w:hAnsi="Times New Roman" w:cs="Times New Roman"/>
          <w:b/>
        </w:rPr>
        <w:t>Круг лиц, имеющих право на компенсацию расходов</w:t>
      </w:r>
      <w:r w:rsidR="00487D28">
        <w:rPr>
          <w:rFonts w:ascii="Times New Roman" w:eastAsia="Calibri" w:hAnsi="Times New Roman" w:cs="Times New Roman"/>
          <w:b/>
        </w:rPr>
        <w:t xml:space="preserve"> </w:t>
      </w:r>
      <w:r w:rsidR="00F1371C" w:rsidRPr="00487D28">
        <w:rPr>
          <w:rFonts w:ascii="Times New Roman" w:eastAsia="Times New Roman" w:hAnsi="Times New Roman" w:cs="Times New Roman"/>
          <w:b/>
          <w:lang w:eastAsia="ru-RU"/>
        </w:rPr>
        <w:t>на уплату взноса на капитальный ремонт</w:t>
      </w:r>
      <w:r w:rsidR="00B608E5" w:rsidRPr="00487D28">
        <w:rPr>
          <w:rFonts w:ascii="Times New Roman" w:eastAsia="Calibri" w:hAnsi="Times New Roman" w:cs="Times New Roman"/>
          <w:b/>
        </w:rPr>
        <w:t>:</w:t>
      </w:r>
    </w:p>
    <w:p w:rsidR="00B608E5" w:rsidRPr="00487D28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eastAsia="Times New Roman" w:hAnsi="Times New Roman" w:cs="Times New Roman"/>
          <w:lang w:eastAsia="ru-RU"/>
        </w:rPr>
        <w:t xml:space="preserve">              - 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</w:r>
      <w:hyperlink r:id="rId8" w:history="1">
        <w:r w:rsidRPr="00487D28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Pr="00487D28">
        <w:rPr>
          <w:rFonts w:ascii="Times New Roman" w:eastAsia="Times New Roman" w:hAnsi="Times New Roman" w:cs="Times New Roman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Федерации»;</w:t>
      </w:r>
    </w:p>
    <w:p w:rsidR="00B608E5" w:rsidRPr="00487D28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eastAsia="Times New Roman" w:hAnsi="Times New Roman" w:cs="Times New Roman"/>
          <w:lang w:eastAsia="ru-RU"/>
        </w:rPr>
        <w:t xml:space="preserve">              -  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лет; </w:t>
      </w:r>
    </w:p>
    <w:p w:rsidR="00B608E5" w:rsidRPr="00487D28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eastAsia="Times New Roman" w:hAnsi="Times New Roman" w:cs="Times New Roman"/>
          <w:lang w:eastAsia="ru-RU"/>
        </w:rPr>
        <w:t xml:space="preserve">              -  одиноко проживающие неработающие граждане, достигшие возраста восьмидесяти лет, которым установлена (назначена) страховая пенсия в соответствии с </w:t>
      </w:r>
      <w:hyperlink r:id="rId9" w:history="1">
        <w:r w:rsidRPr="00487D28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Pr="00487D28">
        <w:rPr>
          <w:rFonts w:ascii="Times New Roman" w:eastAsia="Times New Roman" w:hAnsi="Times New Roman" w:cs="Times New Roman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Федерации»;</w:t>
      </w:r>
    </w:p>
    <w:p w:rsidR="00B608E5" w:rsidRPr="00487D28" w:rsidRDefault="00077C54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eastAsia="Times New Roman" w:hAnsi="Times New Roman" w:cs="Times New Roman"/>
          <w:lang w:eastAsia="ru-RU"/>
        </w:rPr>
        <w:t xml:space="preserve">      -  неработающие граждане,</w:t>
      </w:r>
      <w:r w:rsidR="00B608E5" w:rsidRPr="00487D28">
        <w:rPr>
          <w:rFonts w:ascii="Times New Roman" w:eastAsia="Times New Roman" w:hAnsi="Times New Roman" w:cs="Times New Roman"/>
          <w:lang w:eastAsia="ru-RU"/>
        </w:rPr>
        <w:t xml:space="preserve"> достигшие возраста восьмидесяти лет,  которым установлена (назначена) страховая пенсия в соответствии с </w:t>
      </w:r>
      <w:hyperlink r:id="rId10" w:history="1">
        <w:r w:rsidR="00B608E5" w:rsidRPr="00487D28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="00B608E5" w:rsidRPr="00487D28">
        <w:rPr>
          <w:rFonts w:ascii="Times New Roman" w:eastAsia="Times New Roman" w:hAnsi="Times New Roman" w:cs="Times New Roman"/>
          <w:lang w:eastAsia="ru-RU"/>
        </w:rPr>
        <w:t xml:space="preserve">  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лет.</w:t>
      </w:r>
    </w:p>
    <w:p w:rsidR="00B608E5" w:rsidRPr="00487D28" w:rsidRDefault="00B608E5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  <w:b/>
        </w:rPr>
        <w:t>Условия назначения</w:t>
      </w:r>
      <w:r w:rsidR="00F5652E" w:rsidRPr="00487D28">
        <w:rPr>
          <w:rFonts w:ascii="Times New Roman" w:eastAsia="Calibri" w:hAnsi="Times New Roman" w:cs="Times New Roman"/>
          <w:b/>
        </w:rPr>
        <w:t xml:space="preserve"> компенсации расходов</w:t>
      </w:r>
      <w:r w:rsidRPr="00487D28">
        <w:rPr>
          <w:rFonts w:ascii="Times New Roman" w:eastAsia="Calibri" w:hAnsi="Times New Roman" w:cs="Times New Roman"/>
        </w:rPr>
        <w:t>:</w:t>
      </w:r>
    </w:p>
    <w:p w:rsidR="00B608E5" w:rsidRPr="00487D28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 xml:space="preserve">1) постоянное проживание в Челябинской области; </w:t>
      </w:r>
    </w:p>
    <w:p w:rsidR="00B608E5" w:rsidRPr="00487D28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2) наличие регистрации в жилом помещении;</w:t>
      </w:r>
    </w:p>
    <w:p w:rsidR="00B608E5" w:rsidRPr="00487D28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 xml:space="preserve">3) </w:t>
      </w:r>
      <w:r w:rsidR="00F1371C" w:rsidRPr="00487D28">
        <w:rPr>
          <w:rFonts w:ascii="Times New Roman" w:eastAsia="Calibri" w:hAnsi="Times New Roman" w:cs="Times New Roman"/>
        </w:rPr>
        <w:t>наличие прав</w:t>
      </w:r>
      <w:r w:rsidR="00E4410C" w:rsidRPr="00487D28">
        <w:rPr>
          <w:rFonts w:ascii="Times New Roman" w:eastAsia="Calibri" w:hAnsi="Times New Roman" w:cs="Times New Roman"/>
        </w:rPr>
        <w:t xml:space="preserve">а собственности на жилое помещение </w:t>
      </w:r>
      <w:r w:rsidRPr="00487D28">
        <w:rPr>
          <w:rFonts w:ascii="Times New Roman" w:eastAsia="Calibri" w:hAnsi="Times New Roman" w:cs="Times New Roman"/>
        </w:rPr>
        <w:t>по месту регистрации в многоквартирном доме;</w:t>
      </w:r>
    </w:p>
    <w:p w:rsidR="00B608E5" w:rsidRPr="00487D28" w:rsidRDefault="00B608E5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4) неработающие граждане;</w:t>
      </w:r>
    </w:p>
    <w:p w:rsidR="00E4410C" w:rsidRPr="00487D28" w:rsidRDefault="00E93881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5</w:t>
      </w:r>
      <w:r w:rsidR="00E4410C" w:rsidRPr="00487D28">
        <w:rPr>
          <w:rFonts w:ascii="Times New Roman" w:eastAsia="Calibri" w:hAnsi="Times New Roman" w:cs="Times New Roman"/>
        </w:rPr>
        <w:t xml:space="preserve">) отсутствие задолженности по оплате за капитальный ремонт </w:t>
      </w:r>
      <w:r w:rsidRPr="00487D28">
        <w:rPr>
          <w:rFonts w:ascii="Times New Roman" w:eastAsia="Calibri" w:hAnsi="Times New Roman" w:cs="Times New Roman"/>
        </w:rPr>
        <w:t>(</w:t>
      </w:r>
      <w:r w:rsidR="00E4410C" w:rsidRPr="00487D28">
        <w:rPr>
          <w:rFonts w:ascii="Times New Roman" w:eastAsia="Calibri" w:hAnsi="Times New Roman" w:cs="Times New Roman"/>
        </w:rPr>
        <w:t>либо наличие соглашения по погашению задолженности по оплате начисленных платежей</w:t>
      </w:r>
      <w:r w:rsidRPr="00487D28">
        <w:rPr>
          <w:rFonts w:ascii="Times New Roman" w:eastAsia="Calibri" w:hAnsi="Times New Roman" w:cs="Times New Roman"/>
        </w:rPr>
        <w:t>)</w:t>
      </w:r>
      <w:r w:rsidR="005F30A9" w:rsidRPr="00487D28">
        <w:rPr>
          <w:rFonts w:ascii="Times New Roman" w:eastAsia="Calibri" w:hAnsi="Times New Roman" w:cs="Times New Roman"/>
        </w:rPr>
        <w:t>;</w:t>
      </w:r>
    </w:p>
    <w:p w:rsidR="00B608E5" w:rsidRPr="00487D28" w:rsidRDefault="00E93881" w:rsidP="00B273C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6</w:t>
      </w:r>
      <w:r w:rsidR="00B608E5" w:rsidRPr="00487D28">
        <w:rPr>
          <w:rFonts w:ascii="Times New Roman" w:eastAsia="Calibri" w:hAnsi="Times New Roman" w:cs="Times New Roman"/>
        </w:rPr>
        <w:t xml:space="preserve">) неполучение мер социальной поддержки по уплате взносов на капитальный ремонт по иным основаниям. </w:t>
      </w:r>
    </w:p>
    <w:p w:rsidR="006711CD" w:rsidRPr="00487D28" w:rsidRDefault="006711CD" w:rsidP="00077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08E5" w:rsidRPr="00487D28" w:rsidRDefault="00B608E5" w:rsidP="00077C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7D28">
        <w:rPr>
          <w:rFonts w:ascii="Times New Roman" w:eastAsia="Times New Roman" w:hAnsi="Times New Roman" w:cs="Times New Roman"/>
          <w:b/>
          <w:lang w:eastAsia="ru-RU"/>
        </w:rPr>
        <w:t>Размер компенсации расходов:</w:t>
      </w:r>
    </w:p>
    <w:p w:rsidR="00B608E5" w:rsidRPr="00487D28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1) 50% от произведения м</w:t>
      </w:r>
      <w:r w:rsidRPr="00487D28">
        <w:rPr>
          <w:rFonts w:ascii="Times New Roman" w:hAnsi="Times New Roman" w:cs="Times New Roman"/>
        </w:rPr>
        <w:t xml:space="preserve">инимального размера взноса на капитальный ремонт общего имущества в многоквартирном доме (6,7 руб. за 1 кв.м. в 2016 году), </w:t>
      </w:r>
      <w:r w:rsidR="005F30A9" w:rsidRPr="00487D28">
        <w:rPr>
          <w:rFonts w:ascii="Times New Roman" w:hAnsi="Times New Roman" w:cs="Times New Roman"/>
        </w:rPr>
        <w:t>и</w:t>
      </w:r>
      <w:r w:rsidR="00487D28">
        <w:rPr>
          <w:rFonts w:ascii="Times New Roman" w:hAnsi="Times New Roman" w:cs="Times New Roman"/>
        </w:rPr>
        <w:t xml:space="preserve"> </w:t>
      </w:r>
      <w:r w:rsidRPr="00487D28">
        <w:rPr>
          <w:rFonts w:ascii="Times New Roman" w:eastAsia="Calibri" w:hAnsi="Times New Roman" w:cs="Times New Roman"/>
          <w:b/>
        </w:rPr>
        <w:t>региональный стандарт нормативной площади жилого помещения, используемой для расчета субсидий</w:t>
      </w:r>
      <w:r w:rsidRPr="00487D28">
        <w:rPr>
          <w:rFonts w:ascii="Times New Roman" w:eastAsia="Calibri" w:hAnsi="Times New Roman" w:cs="Times New Roman"/>
        </w:rPr>
        <w:t>, (</w:t>
      </w:r>
      <w:r w:rsidRPr="00487D28">
        <w:rPr>
          <w:rFonts w:ascii="Times New Roman" w:eastAsia="Calibri" w:hAnsi="Times New Roman" w:cs="Times New Roman"/>
          <w:b/>
        </w:rPr>
        <w:t>54кв.м</w:t>
      </w:r>
      <w:r w:rsidRPr="00487D28">
        <w:rPr>
          <w:rFonts w:ascii="Times New Roman" w:eastAsia="Calibri" w:hAnsi="Times New Roman" w:cs="Times New Roman"/>
        </w:rPr>
        <w:t xml:space="preserve">. для одиноко </w:t>
      </w:r>
      <w:r w:rsidR="005F30A9" w:rsidRPr="00487D28">
        <w:rPr>
          <w:rFonts w:ascii="Times New Roman" w:eastAsia="Calibri" w:hAnsi="Times New Roman" w:cs="Times New Roman"/>
        </w:rPr>
        <w:t xml:space="preserve">проживающих, </w:t>
      </w:r>
      <w:r w:rsidRPr="00487D28">
        <w:rPr>
          <w:rFonts w:ascii="Times New Roman" w:eastAsia="Calibri" w:hAnsi="Times New Roman" w:cs="Times New Roman"/>
          <w:b/>
        </w:rPr>
        <w:t>36кв.м</w:t>
      </w:r>
      <w:r w:rsidRPr="00487D28">
        <w:rPr>
          <w:rFonts w:ascii="Times New Roman" w:eastAsia="Calibri" w:hAnsi="Times New Roman" w:cs="Times New Roman"/>
        </w:rPr>
        <w:t xml:space="preserve"> – для семей из двух чел., </w:t>
      </w:r>
      <w:r w:rsidRPr="00487D28">
        <w:rPr>
          <w:rFonts w:ascii="Times New Roman" w:eastAsia="Calibri" w:hAnsi="Times New Roman" w:cs="Times New Roman"/>
          <w:b/>
        </w:rPr>
        <w:t>18кв.м</w:t>
      </w:r>
      <w:r w:rsidRPr="00487D28">
        <w:rPr>
          <w:rFonts w:ascii="Times New Roman" w:eastAsia="Calibri" w:hAnsi="Times New Roman" w:cs="Times New Roman"/>
        </w:rPr>
        <w:t>. – для семей из трех и более чел.)  для категорий:</w:t>
      </w:r>
    </w:p>
    <w:p w:rsidR="00B608E5" w:rsidRPr="00487D28" w:rsidRDefault="00B608E5" w:rsidP="00B27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eastAsia="Times New Roman" w:hAnsi="Times New Roman" w:cs="Times New Roman"/>
          <w:lang w:eastAsia="ru-RU"/>
        </w:rPr>
        <w:t xml:space="preserve">- 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</w:r>
      <w:hyperlink r:id="rId11" w:history="1">
        <w:r w:rsidRPr="00487D28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Pr="00487D28">
        <w:rPr>
          <w:rFonts w:ascii="Times New Roman" w:eastAsia="Times New Roman" w:hAnsi="Times New Roman" w:cs="Times New Roman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</w:t>
      </w:r>
      <w:r w:rsidRPr="00487D28">
        <w:rPr>
          <w:rFonts w:ascii="Times New Roman" w:hAnsi="Times New Roman" w:cs="Times New Roman"/>
          <w:lang w:eastAsia="ru-RU"/>
        </w:rPr>
        <w:t xml:space="preserve"> (180,9 руб. в месяц)</w:t>
      </w:r>
      <w:r w:rsidRPr="00487D28">
        <w:rPr>
          <w:rFonts w:ascii="Times New Roman" w:eastAsia="Times New Roman" w:hAnsi="Times New Roman" w:cs="Times New Roman"/>
          <w:lang w:eastAsia="ru-RU"/>
        </w:rPr>
        <w:t>;</w:t>
      </w:r>
    </w:p>
    <w:p w:rsidR="00B608E5" w:rsidRPr="00487D28" w:rsidRDefault="00B608E5" w:rsidP="00B273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hAnsi="Times New Roman" w:cs="Times New Roman"/>
          <w:lang w:eastAsia="ru-RU"/>
        </w:rPr>
        <w:t xml:space="preserve">- 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</w:t>
      </w:r>
      <w:r w:rsidRPr="00487D28">
        <w:rPr>
          <w:rFonts w:ascii="Times New Roman" w:eastAsia="Times New Roman" w:hAnsi="Times New Roman" w:cs="Times New Roman"/>
          <w:lang w:eastAsia="ru-RU"/>
        </w:rPr>
        <w:lastRenderedPageBreak/>
        <w:t>неработающих граждан пенсионного возраста, которые достигли возраста семидесяти лет(120,6 руб. в месяц на 1 чел. для семьи из двух чел.; 60,3 руб. в месяц на 1 чел. для семьи из трех чел</w:t>
      </w:r>
      <w:r w:rsidR="005F30A9" w:rsidRPr="00487D28">
        <w:rPr>
          <w:rFonts w:ascii="Times New Roman" w:eastAsia="Times New Roman" w:hAnsi="Times New Roman" w:cs="Times New Roman"/>
          <w:lang w:eastAsia="ru-RU"/>
        </w:rPr>
        <w:t xml:space="preserve"> и более чел.</w:t>
      </w:r>
      <w:r w:rsidRPr="00487D28">
        <w:rPr>
          <w:rFonts w:ascii="Times New Roman" w:eastAsia="Times New Roman" w:hAnsi="Times New Roman" w:cs="Times New Roman"/>
          <w:lang w:eastAsia="ru-RU"/>
        </w:rPr>
        <w:t>)</w:t>
      </w:r>
      <w:r w:rsidRPr="00487D28">
        <w:rPr>
          <w:rFonts w:ascii="Times New Roman" w:hAnsi="Times New Roman" w:cs="Times New Roman"/>
          <w:lang w:eastAsia="ru-RU"/>
        </w:rPr>
        <w:t>;</w:t>
      </w:r>
    </w:p>
    <w:p w:rsidR="00B608E5" w:rsidRPr="00487D28" w:rsidRDefault="00B608E5" w:rsidP="00B27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2) 100% от произведения м</w:t>
      </w:r>
      <w:r w:rsidRPr="00487D28">
        <w:rPr>
          <w:rFonts w:ascii="Times New Roman" w:hAnsi="Times New Roman" w:cs="Times New Roman"/>
        </w:rPr>
        <w:t xml:space="preserve">инимального размера взноса на капитальный ремонт общего имущества в многоквартирном доме (6,7 руб. за 1 кв.м. в 2016 году), </w:t>
      </w:r>
      <w:r w:rsidR="005F30A9" w:rsidRPr="00487D28">
        <w:rPr>
          <w:rFonts w:ascii="Times New Roman" w:hAnsi="Times New Roman" w:cs="Times New Roman"/>
        </w:rPr>
        <w:t>и</w:t>
      </w:r>
      <w:r w:rsidRPr="00487D28">
        <w:rPr>
          <w:rFonts w:ascii="Times New Roman" w:eastAsia="Calibri" w:hAnsi="Times New Roman" w:cs="Times New Roman"/>
          <w:b/>
        </w:rPr>
        <w:t>региональный стандарт нормативной площади жилого помещения, используемой для расчета субсидий</w:t>
      </w:r>
      <w:r w:rsidRPr="00487D28">
        <w:rPr>
          <w:rFonts w:ascii="Times New Roman" w:eastAsia="Calibri" w:hAnsi="Times New Roman" w:cs="Times New Roman"/>
        </w:rPr>
        <w:t>, (</w:t>
      </w:r>
      <w:r w:rsidRPr="00487D28">
        <w:rPr>
          <w:rFonts w:ascii="Times New Roman" w:eastAsia="Calibri" w:hAnsi="Times New Roman" w:cs="Times New Roman"/>
          <w:b/>
        </w:rPr>
        <w:t>54кв.м</w:t>
      </w:r>
      <w:r w:rsidRPr="00487D28">
        <w:rPr>
          <w:rFonts w:ascii="Times New Roman" w:eastAsia="Calibri" w:hAnsi="Times New Roman" w:cs="Times New Roman"/>
        </w:rPr>
        <w:t xml:space="preserve">. для одиноко проживающих, </w:t>
      </w:r>
      <w:r w:rsidRPr="00487D28">
        <w:rPr>
          <w:rFonts w:ascii="Times New Roman" w:eastAsia="Calibri" w:hAnsi="Times New Roman" w:cs="Times New Roman"/>
          <w:b/>
        </w:rPr>
        <w:t>36кв.м</w:t>
      </w:r>
      <w:r w:rsidRPr="00487D28">
        <w:rPr>
          <w:rFonts w:ascii="Times New Roman" w:eastAsia="Calibri" w:hAnsi="Times New Roman" w:cs="Times New Roman"/>
        </w:rPr>
        <w:t xml:space="preserve"> – для семей из двух чел., </w:t>
      </w:r>
      <w:r w:rsidRPr="00487D28">
        <w:rPr>
          <w:rFonts w:ascii="Times New Roman" w:eastAsia="Calibri" w:hAnsi="Times New Roman" w:cs="Times New Roman"/>
          <w:b/>
        </w:rPr>
        <w:t>18кв.м</w:t>
      </w:r>
      <w:r w:rsidRPr="00487D28">
        <w:rPr>
          <w:rFonts w:ascii="Times New Roman" w:eastAsia="Calibri" w:hAnsi="Times New Roman" w:cs="Times New Roman"/>
        </w:rPr>
        <w:t>. – для семей из трех и более чел.)  для категорий:</w:t>
      </w:r>
    </w:p>
    <w:p w:rsidR="00B608E5" w:rsidRPr="00487D28" w:rsidRDefault="00B608E5" w:rsidP="005F3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87D28">
        <w:rPr>
          <w:rFonts w:ascii="Times New Roman" w:hAnsi="Times New Roman" w:cs="Times New Roman"/>
          <w:lang w:eastAsia="ru-RU"/>
        </w:rPr>
        <w:t>-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одиноко проживающие неработающие граждане, достигшие возраста восьмидесяти лет, которым установлена (назначена) страховая пенсия в соответствии с </w:t>
      </w:r>
      <w:hyperlink r:id="rId12" w:history="1">
        <w:r w:rsidRPr="00487D28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Pr="00487D28">
        <w:rPr>
          <w:rFonts w:ascii="Times New Roman" w:eastAsia="Times New Roman" w:hAnsi="Times New Roman" w:cs="Times New Roman"/>
          <w:lang w:eastAsia="ru-RU"/>
        </w:rPr>
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 </w:t>
      </w:r>
      <w:r w:rsidRPr="00487D28">
        <w:rPr>
          <w:rFonts w:ascii="Times New Roman" w:hAnsi="Times New Roman" w:cs="Times New Roman"/>
          <w:lang w:eastAsia="ru-RU"/>
        </w:rPr>
        <w:t>(361,8 руб. в месяц)</w:t>
      </w:r>
      <w:r w:rsidRPr="00487D28">
        <w:rPr>
          <w:rFonts w:ascii="Times New Roman" w:eastAsia="Times New Roman" w:hAnsi="Times New Roman" w:cs="Times New Roman"/>
          <w:lang w:eastAsia="ru-RU"/>
        </w:rPr>
        <w:t>;</w:t>
      </w:r>
    </w:p>
    <w:p w:rsidR="00B608E5" w:rsidRPr="00487D28" w:rsidRDefault="00B608E5" w:rsidP="00B273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87D28">
        <w:rPr>
          <w:rFonts w:ascii="Times New Roman" w:hAnsi="Times New Roman" w:cs="Times New Roman"/>
          <w:lang w:eastAsia="ru-RU"/>
        </w:rPr>
        <w:t xml:space="preserve">- </w:t>
      </w:r>
      <w:r w:rsidRPr="00487D28">
        <w:rPr>
          <w:rFonts w:ascii="Times New Roman" w:eastAsia="Times New Roman" w:hAnsi="Times New Roman" w:cs="Times New Roman"/>
          <w:lang w:eastAsia="ru-RU"/>
        </w:rPr>
        <w:t xml:space="preserve">неработающие граждане,  достигшие возраста восьмидесяти лет,  которым установлена (назначена) страховая пенсия в соответствии с </w:t>
      </w:r>
      <w:hyperlink r:id="rId13" w:history="1">
        <w:r w:rsidRPr="00487D28">
          <w:rPr>
            <w:rFonts w:ascii="Times New Roman" w:eastAsia="Times New Roman" w:hAnsi="Times New Roman" w:cs="Times New Roman"/>
            <w:lang w:eastAsia="ru-RU"/>
          </w:rPr>
          <w:t>Федеральным законом</w:t>
        </w:r>
      </w:hyperlink>
      <w:r w:rsidRPr="00487D28">
        <w:rPr>
          <w:rFonts w:ascii="Times New Roman" w:eastAsia="Times New Roman" w:hAnsi="Times New Roman" w:cs="Times New Roman"/>
          <w:lang w:eastAsia="ru-RU"/>
        </w:rPr>
        <w:t xml:space="preserve">  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 </w:t>
      </w:r>
      <w:r w:rsidRPr="00487D28">
        <w:rPr>
          <w:rFonts w:ascii="Times New Roman" w:hAnsi="Times New Roman" w:cs="Times New Roman"/>
          <w:lang w:eastAsia="ru-RU"/>
        </w:rPr>
        <w:t>(241,2 руб. в месяц на 1 чел. для семьи из двух чел.; 120,6 руб. в месяц на 1 чел. для семьи из трех и более чел.).</w:t>
      </w:r>
    </w:p>
    <w:p w:rsidR="006711CD" w:rsidRPr="00487D28" w:rsidRDefault="006711CD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608E5" w:rsidRPr="00487D28" w:rsidRDefault="00B608E5" w:rsidP="00077C5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87D28">
        <w:rPr>
          <w:rFonts w:ascii="Times New Roman" w:eastAsia="Calibri" w:hAnsi="Times New Roman" w:cs="Times New Roman"/>
          <w:b/>
        </w:rPr>
        <w:t xml:space="preserve">Срок </w:t>
      </w:r>
      <w:r w:rsidR="00F5652E" w:rsidRPr="00487D28">
        <w:rPr>
          <w:rFonts w:ascii="Times New Roman" w:eastAsia="Calibri" w:hAnsi="Times New Roman" w:cs="Times New Roman"/>
          <w:b/>
        </w:rPr>
        <w:t>предоставления компенсации</w:t>
      </w:r>
      <w:r w:rsidRPr="00487D28">
        <w:rPr>
          <w:rFonts w:ascii="Times New Roman" w:eastAsia="Calibri" w:hAnsi="Times New Roman" w:cs="Times New Roman"/>
          <w:b/>
        </w:rPr>
        <w:t xml:space="preserve"> расходов</w:t>
      </w:r>
      <w:r w:rsidR="00F5652E" w:rsidRPr="00487D28">
        <w:rPr>
          <w:rFonts w:ascii="Times New Roman" w:eastAsia="Calibri" w:hAnsi="Times New Roman" w:cs="Times New Roman"/>
          <w:b/>
        </w:rPr>
        <w:t>:</w:t>
      </w:r>
    </w:p>
    <w:p w:rsidR="000F01BC" w:rsidRPr="00487D28" w:rsidRDefault="000F01BC" w:rsidP="000F01B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>Компенсация расходов установлена с 1 января 2016 года.</w:t>
      </w:r>
    </w:p>
    <w:p w:rsidR="00927772" w:rsidRPr="00487D28" w:rsidRDefault="00927772" w:rsidP="009277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87D28">
        <w:rPr>
          <w:rFonts w:ascii="Times New Roman" w:eastAsia="Calibri" w:hAnsi="Times New Roman" w:cs="Times New Roman"/>
        </w:rPr>
        <w:t xml:space="preserve">Выплата будет произведена в марте 2016 года, с учетом доплаты за январь и февраль 2016 года, а далее ежемесячно. </w:t>
      </w:r>
    </w:p>
    <w:p w:rsidR="00B273CC" w:rsidRPr="00487D28" w:rsidRDefault="000F579E" w:rsidP="00B273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D28">
        <w:rPr>
          <w:rFonts w:ascii="Times New Roman" w:hAnsi="Times New Roman" w:cs="Times New Roman"/>
        </w:rPr>
        <w:t>Граждан</w:t>
      </w:r>
      <w:r w:rsidR="00B273CC" w:rsidRPr="00487D28">
        <w:rPr>
          <w:rFonts w:ascii="Times New Roman" w:hAnsi="Times New Roman" w:cs="Times New Roman"/>
        </w:rPr>
        <w:t>е</w:t>
      </w:r>
      <w:r w:rsidRPr="00487D28">
        <w:rPr>
          <w:rFonts w:ascii="Times New Roman" w:hAnsi="Times New Roman" w:cs="Times New Roman"/>
        </w:rPr>
        <w:t xml:space="preserve">, относящиеся к областным категориям по новому закону, будут приглашаться </w:t>
      </w:r>
      <w:r w:rsidR="00B273CC" w:rsidRPr="00487D28">
        <w:rPr>
          <w:rFonts w:ascii="Times New Roman" w:hAnsi="Times New Roman" w:cs="Times New Roman"/>
        </w:rPr>
        <w:t xml:space="preserve">в Управление социальной защиты населения согласно </w:t>
      </w:r>
      <w:r w:rsidR="005F30A9" w:rsidRPr="00487D28">
        <w:rPr>
          <w:rFonts w:ascii="Times New Roman" w:hAnsi="Times New Roman" w:cs="Times New Roman"/>
        </w:rPr>
        <w:t xml:space="preserve">установленному </w:t>
      </w:r>
      <w:r w:rsidR="00B273CC" w:rsidRPr="00487D28">
        <w:rPr>
          <w:rFonts w:ascii="Times New Roman" w:hAnsi="Times New Roman" w:cs="Times New Roman"/>
        </w:rPr>
        <w:t>график</w:t>
      </w:r>
      <w:r w:rsidR="005F30A9" w:rsidRPr="00487D28">
        <w:rPr>
          <w:rFonts w:ascii="Times New Roman" w:hAnsi="Times New Roman" w:cs="Times New Roman"/>
        </w:rPr>
        <w:t>у</w:t>
      </w:r>
      <w:r w:rsidR="00B273CC" w:rsidRPr="00487D28">
        <w:rPr>
          <w:rFonts w:ascii="Times New Roman" w:hAnsi="Times New Roman" w:cs="Times New Roman"/>
        </w:rPr>
        <w:t>.</w:t>
      </w:r>
    </w:p>
    <w:p w:rsidR="00B273CC" w:rsidRPr="00487D28" w:rsidRDefault="00B273CC" w:rsidP="00B273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D28">
        <w:rPr>
          <w:rFonts w:ascii="Times New Roman" w:hAnsi="Times New Roman" w:cs="Times New Roman"/>
        </w:rPr>
        <w:t xml:space="preserve">В Управлении социальной защиты населения каждого муниципального образования открыт </w:t>
      </w:r>
      <w:r w:rsidRPr="00487D28">
        <w:rPr>
          <w:rFonts w:ascii="Times New Roman" w:hAnsi="Times New Roman" w:cs="Times New Roman"/>
          <w:b/>
        </w:rPr>
        <w:t>телефон горячей линии</w:t>
      </w:r>
      <w:r w:rsidRPr="00487D28">
        <w:rPr>
          <w:rFonts w:ascii="Times New Roman" w:hAnsi="Times New Roman" w:cs="Times New Roman"/>
        </w:rPr>
        <w:t xml:space="preserve">, по которому граждане могут задать возникшие вопросы. </w:t>
      </w:r>
    </w:p>
    <w:p w:rsidR="00F554A0" w:rsidRPr="00487D28" w:rsidRDefault="00F554A0" w:rsidP="00F554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D28">
        <w:rPr>
          <w:rFonts w:ascii="Times New Roman" w:hAnsi="Times New Roman" w:cs="Times New Roman"/>
          <w:b/>
        </w:rPr>
        <w:t xml:space="preserve">Телефон горячей </w:t>
      </w:r>
      <w:r w:rsidR="006711CD" w:rsidRPr="00487D28">
        <w:rPr>
          <w:rFonts w:ascii="Times New Roman" w:hAnsi="Times New Roman" w:cs="Times New Roman"/>
          <w:b/>
        </w:rPr>
        <w:t>линии   3-73-80</w:t>
      </w:r>
    </w:p>
    <w:p w:rsidR="000F579E" w:rsidRPr="00487D28" w:rsidRDefault="00803A3B" w:rsidP="00B273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D28">
        <w:rPr>
          <w:rFonts w:ascii="Times New Roman" w:hAnsi="Times New Roman" w:cs="Times New Roman"/>
        </w:rPr>
        <w:t xml:space="preserve">       </w:t>
      </w:r>
    </w:p>
    <w:p w:rsidR="00F5652E" w:rsidRPr="00487D28" w:rsidRDefault="00F5652E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Pr="00487D28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FF" w:rsidRDefault="00E30CFF" w:rsidP="00B60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0CFF" w:rsidSect="00077C54">
      <w:headerReference w:type="default" r:id="rId14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6D" w:rsidRDefault="00AF0B6D" w:rsidP="00077C54">
      <w:pPr>
        <w:spacing w:after="0" w:line="240" w:lineRule="auto"/>
      </w:pPr>
      <w:r>
        <w:separator/>
      </w:r>
    </w:p>
  </w:endnote>
  <w:endnote w:type="continuationSeparator" w:id="1">
    <w:p w:rsidR="00AF0B6D" w:rsidRDefault="00AF0B6D" w:rsidP="0007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6D" w:rsidRDefault="00AF0B6D" w:rsidP="00077C54">
      <w:pPr>
        <w:spacing w:after="0" w:line="240" w:lineRule="auto"/>
      </w:pPr>
      <w:r>
        <w:separator/>
      </w:r>
    </w:p>
  </w:footnote>
  <w:footnote w:type="continuationSeparator" w:id="1">
    <w:p w:rsidR="00AF0B6D" w:rsidRDefault="00AF0B6D" w:rsidP="0007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079139"/>
      <w:docPartObj>
        <w:docPartGallery w:val="Page Numbers (Top of Page)"/>
        <w:docPartUnique/>
      </w:docPartObj>
    </w:sdtPr>
    <w:sdtContent>
      <w:p w:rsidR="00077C54" w:rsidRDefault="00BC7915">
        <w:pPr>
          <w:pStyle w:val="a5"/>
          <w:jc w:val="center"/>
        </w:pPr>
        <w:r>
          <w:fldChar w:fldCharType="begin"/>
        </w:r>
        <w:r w:rsidR="00077C54">
          <w:instrText>PAGE   \* MERGEFORMAT</w:instrText>
        </w:r>
        <w:r>
          <w:fldChar w:fldCharType="separate"/>
        </w:r>
        <w:r w:rsidR="0017541F">
          <w:rPr>
            <w:noProof/>
          </w:rPr>
          <w:t>2</w:t>
        </w:r>
        <w:r>
          <w:fldChar w:fldCharType="end"/>
        </w:r>
      </w:p>
    </w:sdtContent>
  </w:sdt>
  <w:p w:rsidR="00077C54" w:rsidRDefault="00077C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A7388"/>
    <w:multiLevelType w:val="hybridMultilevel"/>
    <w:tmpl w:val="8D127C10"/>
    <w:lvl w:ilvl="0" w:tplc="8EAE2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4A7"/>
    <w:rsid w:val="00077C54"/>
    <w:rsid w:val="00095B90"/>
    <w:rsid w:val="000F01BC"/>
    <w:rsid w:val="000F48C5"/>
    <w:rsid w:val="000F579E"/>
    <w:rsid w:val="0017541F"/>
    <w:rsid w:val="001A713E"/>
    <w:rsid w:val="001B64B8"/>
    <w:rsid w:val="002335AB"/>
    <w:rsid w:val="002D03B4"/>
    <w:rsid w:val="002E3407"/>
    <w:rsid w:val="00322F2D"/>
    <w:rsid w:val="003264A7"/>
    <w:rsid w:val="003D60B7"/>
    <w:rsid w:val="00443254"/>
    <w:rsid w:val="00456319"/>
    <w:rsid w:val="00487D28"/>
    <w:rsid w:val="00525805"/>
    <w:rsid w:val="005458E6"/>
    <w:rsid w:val="005F30A9"/>
    <w:rsid w:val="006711CD"/>
    <w:rsid w:val="00803A3B"/>
    <w:rsid w:val="00866307"/>
    <w:rsid w:val="008E3826"/>
    <w:rsid w:val="00927772"/>
    <w:rsid w:val="009B3201"/>
    <w:rsid w:val="009D245B"/>
    <w:rsid w:val="009F1F5D"/>
    <w:rsid w:val="00A834F6"/>
    <w:rsid w:val="00AC7AE4"/>
    <w:rsid w:val="00AF0B6D"/>
    <w:rsid w:val="00AF165B"/>
    <w:rsid w:val="00B05E15"/>
    <w:rsid w:val="00B273CC"/>
    <w:rsid w:val="00B608E5"/>
    <w:rsid w:val="00BC7915"/>
    <w:rsid w:val="00C96BC3"/>
    <w:rsid w:val="00E26ED5"/>
    <w:rsid w:val="00E30CFF"/>
    <w:rsid w:val="00E4410C"/>
    <w:rsid w:val="00E93881"/>
    <w:rsid w:val="00E944B5"/>
    <w:rsid w:val="00F1371C"/>
    <w:rsid w:val="00F554A0"/>
    <w:rsid w:val="00F5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7C54"/>
  </w:style>
  <w:style w:type="paragraph" w:styleId="a7">
    <w:name w:val="footer"/>
    <w:basedOn w:val="a"/>
    <w:link w:val="a8"/>
    <w:uiPriority w:val="99"/>
    <w:unhideWhenUsed/>
    <w:rsid w:val="0007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8/" TargetMode="External"/><Relationship Id="rId13" Type="http://schemas.openxmlformats.org/officeDocument/2006/relationships/hyperlink" Target="garantf1://70452688.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52688.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52688.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52688.8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52688.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80F4-D949-4792-9881-B57E612F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Ольга Александровна</dc:creator>
  <cp:keywords/>
  <dc:description/>
  <cp:lastModifiedBy>Serv</cp:lastModifiedBy>
  <cp:revision>9</cp:revision>
  <cp:lastPrinted>2016-02-01T07:18:00Z</cp:lastPrinted>
  <dcterms:created xsi:type="dcterms:W3CDTF">2016-01-13T07:18:00Z</dcterms:created>
  <dcterms:modified xsi:type="dcterms:W3CDTF">2016-02-24T08:23:00Z</dcterms:modified>
</cp:coreProperties>
</file>